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中山红博城、恩平欢乐花海世界、尊享入住“欧式巴诺克风格—恒大温泉酒店”体验五国风情温泉二天行程单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0311708067656Di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*一站式体验“约泡一[恩平] 五国特色各异豪华温泉池
                <w:br/>
                *哇~120 个特色泉池~无限次浸泡让你觉得一次去了 5 个国家
                <w:br/>
                *品“中山风味宴”、“恩平风味宴”、五邑黄鳝饭特色餐
                <w:br/>
                *恩平花海世界*畅玩 26 项机动游戏*赏樱花；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恩平恒大温泉酒店
                <w:br/>
                轻呼吸•慢生活•泉世界——恩平恒大温泉酒店坐拥万平园林氧吧，典雅欧式度假客房，18个会议宴会厅房，艾葳格兰西餐厅主营传统意法散点菜式及主题自助餐，大三元中餐厅注重呈现食物本真味道，致力打造新派粤菜与特色本地菜，可承办大型婚宴、公司庆典、团队宴会等。温泉小镇定期举办主题活动，一站式打卡意大利、土耳其、芬兰、泰国、日本风格的沉浸式温泉体验。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第一天：东莞—中山天坛红博城（车程约 1.5 小时）—恒大温泉—晚餐—入住：恒大温泉园景高级 双人房 
                <w:br/>
                08：30—10：00 早上于指定时间地点集中，乘车前往中山 
                <w:br/>
                10：00—11：00 前往【天坛红博城】中山红博城是一个以红木文化为主的文化旅游城，是一个集 岭南、江南、徽派、仿古建筑风格于一体的古典中式建筑群落。 
                <w:br/>
                11：00—11：30【庄园春】体验潮州功夫茶，品尝正宗牛肉丸（每人一碗），后自由购买潮州美食 特产。 
                <w:br/>
                11：30—12：30 前往餐厅享受午餐。 
                <w:br/>
                12：30—14：00 前往【恩平恒大温泉酒店】（含无限次温泉自由浸泡）办理入住。酒店以欧派古 典客房为主，荟萃国际特色设计凤格的温泉，如土耳其、日本、芬兰、意大利、泰国等国家特色， 在布局形式上设立独立出入口，即一个馆一个出入口，相当于几个项目集聚，形成“中心湖·汤岛” 的立体生态养生空间，满足游客多样性的 文化体验。然后自由前往温泉区享受温泉欢乐，温泉有 各具特色的绿茶汤、红酒汤、啤酒汤等天然温泉汤浴富含矿物质的岩盘浴，弥漫着浓浓的 北海道 气息泡在里面舒展身心。 
                <w:br/>
                18：00—19：00 享用【恩平风味宴】晚餐，晚餐后自由活动。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第二天：酒店—午餐—欢乐花海世界—怡乐采摘园—东莞 
                <w:br/>
                睡到自然醒，享用酒店自助早餐，餐后自由活动 
                <w:br/>
                12：00 办理退房 
                <w:br/>
                12：00—13：00 享用午餐 
                <w:br/>
                13：00—15：00【恩平欢乐花海世界】( 游览约 2 小时，含 26 项机动游戏)是一个以四季时花观 赏和水上乐园为主题融合养生文化、田园生活情趣，在这里能找回童年乐趣，园内有数二十几种机动游戏，既有刺激惊险的飞椅、极速漂移等项目，也有休闲浪漫的摩天轮、旋转木马等项目，老少 皆宜。园内还有全长 2.8 公里的仿古观光长城，让你在广东就能“登长城”。 
                <w:br/>
                15：00—16：00 前往【怡乐采摘园】（品尝适时佳果，带走另外计算）农场将致力打造观光休闲、 文化体验、花果养生等功能于一体的综合性农业休闲旅游基地！ 
                <w:br/>
                16：00—19：00 乘车返回，结束愉快的行程！！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交通：全程豪华旅游汽车服务（车型根据人数而定，保证每人一正座，小童占车位）；
                <w:br/>
                住宿：全程星级酒店高级双床房（成人每人一床位，单房差 210 元/人）；
                <w:br/>
                餐饮：全程 3 正 1 早；
                <w:br/>
                其他：赠送旅游责任保险（最高赔额 100 万）、旅游意外保险 (成人最高赔额 20 万）
                <w:br/>
                备注：受各种因素影响，我公司可能对行程顺序作出调整，但保证不减少原有景点。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
                <w:br/>
                2、个人消费及自费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出团时携带身份证原件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2025-08-03T22:03:27+08:00</dcterms:created>
  <dcterms:modified xsi:type="dcterms:W3CDTF">2025-08-03T22:03:27+08:00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